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588E4CDB">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64FC1ADB" w14:textId="4F16EEBD" w:rsidR="007C0ABB" w:rsidRDefault="00C87233">
                            <w:r>
                              <w:rPr>
                                <w:noProof/>
                              </w:rPr>
                              <w:drawing>
                                <wp:inline distT="0" distB="0" distL="0" distR="0" wp14:anchorId="3DD1B156" wp14:editId="6CF84AC9">
                                  <wp:extent cx="1022350" cy="1398409"/>
                                  <wp:effectExtent l="0" t="0" r="6350" b="0"/>
                                  <wp:docPr id="147178345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783459" name="図 1471783459"/>
                                          <pic:cNvPicPr/>
                                        </pic:nvPicPr>
                                        <pic:blipFill rotWithShape="1">
                                          <a:blip r:embed="rId6">
                                            <a:extLst>
                                              <a:ext uri="{28A0092B-C50C-407E-A947-70E740481C1C}">
                                                <a14:useLocalDpi xmlns:a14="http://schemas.microsoft.com/office/drawing/2010/main" val="0"/>
                                              </a:ext>
                                            </a:extLst>
                                          </a:blip>
                                          <a:srcRect l="14753" r="15803" b="5010"/>
                                          <a:stretch>
                                            <a:fillRect/>
                                          </a:stretch>
                                        </pic:blipFill>
                                        <pic:spPr bwMode="auto">
                                          <a:xfrm>
                                            <a:off x="0" y="0"/>
                                            <a:ext cx="1027114" cy="1404926"/>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64FC1ADB" w14:textId="4F16EEBD" w:rsidR="007C0ABB" w:rsidRDefault="00C87233">
                      <w:r>
                        <w:rPr>
                          <w:noProof/>
                        </w:rPr>
                        <w:drawing>
                          <wp:inline distT="0" distB="0" distL="0" distR="0" wp14:anchorId="3DD1B156" wp14:editId="6CF84AC9">
                            <wp:extent cx="1022350" cy="1398409"/>
                            <wp:effectExtent l="0" t="0" r="6350" b="0"/>
                            <wp:docPr id="147178345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783459" name="図 1471783459"/>
                                    <pic:cNvPicPr/>
                                  </pic:nvPicPr>
                                  <pic:blipFill rotWithShape="1">
                                    <a:blip r:embed="rId6">
                                      <a:extLst>
                                        <a:ext uri="{28A0092B-C50C-407E-A947-70E740481C1C}">
                                          <a14:useLocalDpi xmlns:a14="http://schemas.microsoft.com/office/drawing/2010/main" val="0"/>
                                        </a:ext>
                                      </a:extLst>
                                    </a:blip>
                                    <a:srcRect l="14753" r="15803" b="5010"/>
                                    <a:stretch>
                                      <a:fillRect/>
                                    </a:stretch>
                                  </pic:blipFill>
                                  <pic:spPr bwMode="auto">
                                    <a:xfrm>
                                      <a:off x="0" y="0"/>
                                      <a:ext cx="1027114" cy="1404926"/>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334DB383"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C87233">
        <w:rPr>
          <w:rFonts w:ascii="メイリオ" w:eastAsia="メイリオ" w:hAnsi="メイリオ" w:hint="eastAsia"/>
          <w:sz w:val="22"/>
        </w:rPr>
        <w:t>5</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C87233">
        <w:rPr>
          <w:rFonts w:ascii="メイリオ" w:eastAsia="メイリオ" w:hAnsi="メイリオ" w:hint="eastAsia"/>
          <w:sz w:val="22"/>
        </w:rPr>
        <w:t>6</w:t>
      </w:r>
      <w:r w:rsidR="008119BE" w:rsidRPr="00DB0EEE">
        <w:rPr>
          <w:rFonts w:ascii="メイリオ" w:eastAsia="メイリオ" w:hAnsi="メイリオ" w:hint="eastAsia"/>
          <w:sz w:val="22"/>
        </w:rPr>
        <w:t>年度　国際ロータリー第2800地区</w:t>
      </w:r>
    </w:p>
    <w:p w14:paraId="5605F0D4" w14:textId="76A4CDFF"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D1544B">
        <w:rPr>
          <w:rFonts w:ascii="メイリオ" w:eastAsia="メイリオ" w:hAnsi="メイリオ" w:hint="eastAsia"/>
          <w:sz w:val="22"/>
        </w:rPr>
        <w:t>4</w:t>
      </w:r>
      <w:r w:rsidRPr="00DB0EEE">
        <w:rPr>
          <w:rFonts w:ascii="メイリオ" w:eastAsia="メイリオ" w:hAnsi="メイリオ" w:hint="eastAsia"/>
          <w:sz w:val="22"/>
        </w:rPr>
        <w:t xml:space="preserve">グループガバナー補佐　</w:t>
      </w:r>
      <w:r w:rsidR="00C87233">
        <w:rPr>
          <w:rFonts w:ascii="メイリオ" w:eastAsia="メイリオ" w:hAnsi="メイリオ" w:hint="eastAsia"/>
          <w:sz w:val="22"/>
        </w:rPr>
        <w:t>和田</w:t>
      </w:r>
      <w:r w:rsidR="004D1348">
        <w:rPr>
          <w:rFonts w:ascii="メイリオ" w:eastAsia="メイリオ" w:hAnsi="メイリオ" w:hint="eastAsia"/>
          <w:sz w:val="22"/>
        </w:rPr>
        <w:t xml:space="preserve"> </w:t>
      </w:r>
      <w:r w:rsidR="00C87233">
        <w:rPr>
          <w:rFonts w:ascii="メイリオ" w:eastAsia="メイリオ" w:hAnsi="メイリオ" w:hint="eastAsia"/>
          <w:sz w:val="22"/>
        </w:rPr>
        <w:t>義弘</w:t>
      </w:r>
    </w:p>
    <w:p w14:paraId="3117530A" w14:textId="012557A0"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C87233">
        <w:rPr>
          <w:rFonts w:ascii="メイリオ" w:eastAsia="メイリオ" w:hAnsi="メイリオ" w:hint="eastAsia"/>
          <w:sz w:val="22"/>
        </w:rPr>
        <w:t>河北</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7F1C83A1" w14:textId="77777777" w:rsidR="00C87233" w:rsidRPr="00C87233" w:rsidRDefault="00C87233" w:rsidP="00C87233">
      <w:pPr>
        <w:spacing w:line="360" w:lineRule="exact"/>
        <w:ind w:firstLineChars="100" w:firstLine="220"/>
        <w:rPr>
          <w:rFonts w:ascii="メイリオ" w:eastAsia="メイリオ" w:hAnsi="メイリオ"/>
          <w:sz w:val="22"/>
        </w:rPr>
      </w:pPr>
      <w:r w:rsidRPr="00C87233">
        <w:rPr>
          <w:rFonts w:ascii="メイリオ" w:eastAsia="メイリオ" w:hAnsi="メイリオ" w:hint="eastAsia"/>
          <w:sz w:val="22"/>
        </w:rPr>
        <w:t>皆さま、こんにちは。</w:t>
      </w:r>
      <w:r w:rsidRPr="00C87233">
        <w:rPr>
          <w:rFonts w:ascii="メイリオ" w:eastAsia="メイリオ" w:hAnsi="メイリオ"/>
          <w:sz w:val="22"/>
        </w:rPr>
        <w:t xml:space="preserve"> このたび、国際ロータリー第2800地区第4グループのガバナー補佐を務めさせていただくことになりました、河北ロータリークラブの和田義弘と申します。入会して10年目になります。</w:t>
      </w:r>
    </w:p>
    <w:p w14:paraId="03F2AEEE" w14:textId="77777777" w:rsidR="00C87233" w:rsidRPr="00C87233" w:rsidRDefault="00C87233" w:rsidP="00C87233">
      <w:pPr>
        <w:spacing w:line="360" w:lineRule="exact"/>
        <w:ind w:firstLineChars="100" w:firstLine="220"/>
        <w:rPr>
          <w:rFonts w:ascii="メイリオ" w:eastAsia="メイリオ" w:hAnsi="メイリオ"/>
          <w:sz w:val="22"/>
        </w:rPr>
      </w:pPr>
      <w:r w:rsidRPr="00C87233">
        <w:rPr>
          <w:rFonts w:ascii="メイリオ" w:eastAsia="メイリオ" w:hAnsi="メイリオ" w:hint="eastAsia"/>
          <w:sz w:val="22"/>
        </w:rPr>
        <w:t>まず初めに、日頃よりロータリー活動を通じて地域社会や国際社会のためにご尽力いただいている会員の皆さまに、心より感謝申し上げます。その奉仕の精神と情熱こそが私たちが持つ大きな力であり、地域社会の未来を支える礎であると確信しております。</w:t>
      </w:r>
    </w:p>
    <w:p w14:paraId="102D8242" w14:textId="77777777" w:rsidR="00C87233" w:rsidRPr="00C87233" w:rsidRDefault="00C87233" w:rsidP="00C87233">
      <w:pPr>
        <w:spacing w:line="360" w:lineRule="exact"/>
        <w:ind w:firstLineChars="100" w:firstLine="220"/>
        <w:rPr>
          <w:rFonts w:ascii="メイリオ" w:eastAsia="メイリオ" w:hAnsi="メイリオ"/>
          <w:sz w:val="22"/>
        </w:rPr>
      </w:pPr>
      <w:r w:rsidRPr="00C87233">
        <w:rPr>
          <w:rFonts w:ascii="メイリオ" w:eastAsia="メイリオ" w:hAnsi="メイリオ" w:hint="eastAsia"/>
          <w:sz w:val="22"/>
        </w:rPr>
        <w:t>本年度の</w:t>
      </w:r>
      <w:r w:rsidRPr="00C87233">
        <w:rPr>
          <w:rFonts w:ascii="メイリオ" w:eastAsia="メイリオ" w:hAnsi="メイリオ"/>
          <w:sz w:val="22"/>
        </w:rPr>
        <w:t>2800地区の基本方針である「良いことをしよう。地域で、世界で、未来のために」は、私たち一人ひとりが持つ使命感と可能性を広げるための重要な指針となるものです。これを実現するためには、クラブ間の連携をさらに深め、新たなアイデアやプロジェクトを共有し、実行へとつなげていくことが必要です。その中で、私は皆さまの活動を全力で支援するとともに、地区内外のリソースを最大限に活用し、皆で掲げる目的への道を共に歩んでまいりたいと考えています。</w:t>
      </w:r>
    </w:p>
    <w:p w14:paraId="3CEACE61" w14:textId="77777777" w:rsidR="00C87233" w:rsidRPr="00C87233" w:rsidRDefault="00C87233" w:rsidP="00C87233">
      <w:pPr>
        <w:spacing w:line="360" w:lineRule="exact"/>
        <w:ind w:firstLineChars="100" w:firstLine="220"/>
        <w:rPr>
          <w:rFonts w:ascii="メイリオ" w:eastAsia="メイリオ" w:hAnsi="メイリオ"/>
          <w:sz w:val="22"/>
        </w:rPr>
      </w:pPr>
      <w:r w:rsidRPr="00C87233">
        <w:rPr>
          <w:rFonts w:ascii="メイリオ" w:eastAsia="メイリオ" w:hAnsi="メイリオ" w:hint="eastAsia"/>
          <w:sz w:val="22"/>
        </w:rPr>
        <w:t>また、私たちの活動がより多くの人々に知られ、共感を呼び、仲間が増えることで、その影響力はさらに拡大します。どうか今後とも、ロータリーの精神を広め、未来へとつなげる活動にご協力をお願い申し上げます。</w:t>
      </w:r>
    </w:p>
    <w:p w14:paraId="156585B2" w14:textId="16FC461E" w:rsidR="00BF354F" w:rsidRPr="00DB0EEE" w:rsidRDefault="00C87233" w:rsidP="00C87233">
      <w:pPr>
        <w:spacing w:line="360" w:lineRule="exact"/>
        <w:ind w:firstLineChars="100" w:firstLine="220"/>
        <w:rPr>
          <w:rFonts w:ascii="メイリオ" w:eastAsia="メイリオ" w:hAnsi="メイリオ"/>
          <w:sz w:val="22"/>
        </w:rPr>
      </w:pPr>
      <w:r w:rsidRPr="00C87233">
        <w:rPr>
          <w:rFonts w:ascii="メイリオ" w:eastAsia="メイリオ" w:hAnsi="メイリオ" w:hint="eastAsia"/>
          <w:sz w:val="22"/>
        </w:rPr>
        <w:t>一年間、皆さまのご理解とご支援を賜りながら、素晴らしい成果をともに築いていけることを楽しみにしています。どうぞよろしくお願いいたします。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756FAEFD" w:rsidR="0062192F" w:rsidRPr="00DB0EEE"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w w:val="80"/>
          <w:kern w:val="0"/>
          <w:sz w:val="22"/>
          <w:fitText w:val="880" w:id="-975560445"/>
        </w:rPr>
        <w:t>所属</w:t>
      </w:r>
      <w:r w:rsidR="00844E03" w:rsidRPr="00F722F1">
        <w:rPr>
          <w:rFonts w:ascii="メイリオ" w:eastAsia="メイリオ" w:hAnsi="メイリオ" w:hint="eastAsia"/>
          <w:w w:val="80"/>
          <w:kern w:val="0"/>
          <w:sz w:val="22"/>
          <w:fitText w:val="880" w:id="-975560445"/>
        </w:rPr>
        <w:t>クラブ</w:t>
      </w:r>
      <w:r w:rsidR="001312C2">
        <w:rPr>
          <w:rFonts w:ascii="メイリオ" w:eastAsia="メイリオ" w:hAnsi="メイリオ"/>
          <w:kern w:val="0"/>
          <w:sz w:val="22"/>
        </w:rPr>
        <w:tab/>
      </w:r>
      <w:r w:rsidR="00C87233">
        <w:rPr>
          <w:rFonts w:ascii="メイリオ" w:eastAsia="メイリオ" w:hAnsi="メイリオ" w:hint="eastAsia"/>
          <w:sz w:val="22"/>
        </w:rPr>
        <w:t>河北</w:t>
      </w:r>
      <w:r w:rsidRPr="00DB0EEE">
        <w:rPr>
          <w:rFonts w:ascii="メイリオ" w:eastAsia="メイリオ" w:hAnsi="メイリオ"/>
          <w:sz w:val="22"/>
        </w:rPr>
        <w:t>ロータリークラブ</w:t>
      </w:r>
    </w:p>
    <w:p w14:paraId="31069C5C" w14:textId="77C612AB" w:rsidR="0062192F" w:rsidRPr="00AD5DCA"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6"/>
        </w:rPr>
        <w:t>生年月日</w:t>
      </w:r>
      <w:r w:rsidR="001312C2">
        <w:rPr>
          <w:rFonts w:ascii="メイリオ" w:eastAsia="メイリオ" w:hAnsi="メイリオ"/>
          <w:sz w:val="22"/>
        </w:rPr>
        <w:tab/>
      </w:r>
      <w:r w:rsidR="00C87233" w:rsidRPr="00C87233">
        <w:rPr>
          <w:rFonts w:ascii="メイリオ" w:eastAsia="メイリオ" w:hAnsi="メイリオ"/>
          <w:sz w:val="22"/>
        </w:rPr>
        <w:t>1974</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F722F1">
        <w:rPr>
          <w:rFonts w:ascii="メイリオ" w:eastAsia="メイリオ" w:hAnsi="メイリオ" w:hint="eastAsia"/>
          <w:sz w:val="22"/>
        </w:rPr>
        <w:t>4</w:t>
      </w:r>
      <w:r w:rsidR="00C87233">
        <w:rPr>
          <w:rFonts w:ascii="メイリオ" w:eastAsia="メイリオ" w:hAnsi="メイリオ" w:hint="eastAsia"/>
          <w:sz w:val="22"/>
        </w:rPr>
        <w:t>9</w:t>
      </w:r>
      <w:r w:rsidR="0022779A">
        <w:rPr>
          <w:rFonts w:ascii="メイリオ" w:eastAsia="メイリオ" w:hAnsi="メイリオ" w:hint="eastAsia"/>
          <w:sz w:val="22"/>
        </w:rPr>
        <w:t>年</w:t>
      </w:r>
      <w:r w:rsidR="00DB67C0">
        <w:rPr>
          <w:rFonts w:ascii="メイリオ" w:eastAsia="メイリオ" w:hAnsi="メイリオ" w:hint="eastAsia"/>
          <w:sz w:val="22"/>
        </w:rPr>
        <w:t>）</w:t>
      </w:r>
      <w:r w:rsidR="00C87233" w:rsidRPr="00C87233">
        <w:rPr>
          <w:rFonts w:ascii="メイリオ" w:eastAsia="メイリオ" w:hAnsi="メイリオ"/>
          <w:sz w:val="22"/>
        </w:rPr>
        <w:t>3月25日</w:t>
      </w:r>
    </w:p>
    <w:p w14:paraId="2AEDF38A" w14:textId="0C70E493" w:rsidR="0062192F" w:rsidRPr="00EC0280" w:rsidRDefault="00DB67C0"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spacing w:val="55"/>
          <w:kern w:val="0"/>
          <w:sz w:val="22"/>
          <w:fitText w:val="880" w:id="-975560447"/>
        </w:rPr>
        <w:t>勤務</w:t>
      </w:r>
      <w:r w:rsidRPr="00F722F1">
        <w:rPr>
          <w:rFonts w:ascii="メイリオ" w:eastAsia="メイリオ" w:hAnsi="メイリオ" w:hint="eastAsia"/>
          <w:kern w:val="0"/>
          <w:sz w:val="22"/>
          <w:fitText w:val="880" w:id="-975560447"/>
        </w:rPr>
        <w:t>先</w:t>
      </w:r>
      <w:r w:rsidR="001312C2">
        <w:rPr>
          <w:rFonts w:ascii="メイリオ" w:eastAsia="メイリオ" w:hAnsi="メイリオ"/>
          <w:sz w:val="22"/>
        </w:rPr>
        <w:tab/>
      </w:r>
      <w:r w:rsidR="00C87233" w:rsidRPr="00C87233">
        <w:rPr>
          <w:rFonts w:ascii="メイリオ" w:eastAsia="メイリオ" w:hAnsi="メイリオ" w:hint="eastAsia"/>
          <w:sz w:val="22"/>
        </w:rPr>
        <w:t>ニューブラッサムガーデンクラブ（ゴルフ場）統括マネージャー</w:t>
      </w:r>
    </w:p>
    <w:p w14:paraId="272FAFAC" w14:textId="2D9ACB16" w:rsidR="00C643C9" w:rsidRPr="00EC0280" w:rsidRDefault="00C643C9"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8"/>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C87233" w:rsidRPr="00C87233">
        <w:rPr>
          <w:rFonts w:ascii="メイリオ" w:eastAsia="メイリオ" w:hAnsi="メイリオ"/>
          <w:sz w:val="22"/>
        </w:rPr>
        <w:t>999-3533</w:t>
      </w:r>
      <w:r w:rsidR="00AD5DCA" w:rsidRPr="00EC0280">
        <w:rPr>
          <w:rFonts w:ascii="メイリオ" w:eastAsia="メイリオ" w:hAnsi="メイリオ" w:hint="eastAsia"/>
          <w:sz w:val="22"/>
        </w:rPr>
        <w:t xml:space="preserve">　</w:t>
      </w:r>
      <w:r w:rsidR="00C87233" w:rsidRPr="00C87233">
        <w:rPr>
          <w:rFonts w:ascii="メイリオ" w:eastAsia="メイリオ" w:hAnsi="メイリオ" w:hint="eastAsia"/>
          <w:sz w:val="22"/>
        </w:rPr>
        <w:t>西村山郡河北町西里字目澤</w:t>
      </w:r>
      <w:r w:rsidR="00C87233" w:rsidRPr="00C87233">
        <w:rPr>
          <w:rFonts w:ascii="メイリオ" w:eastAsia="メイリオ" w:hAnsi="メイリオ"/>
          <w:sz w:val="22"/>
        </w:rPr>
        <w:t>4143</w:t>
      </w:r>
    </w:p>
    <w:p w14:paraId="4678E79A" w14:textId="6DF914A8" w:rsidR="006A07A1" w:rsidRPr="00EC0280" w:rsidRDefault="006A07A1" w:rsidP="00C87233">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0048275F">
        <w:rPr>
          <w:rFonts w:ascii="メイリオ" w:eastAsia="メイリオ" w:hAnsi="メイリオ"/>
          <w:sz w:val="22"/>
        </w:rPr>
        <w:t>M</w:t>
      </w:r>
      <w:r w:rsidR="0048275F">
        <w:rPr>
          <w:rFonts w:ascii="メイリオ" w:eastAsia="メイリオ" w:hAnsi="メイリオ" w:hint="eastAsia"/>
          <w:sz w:val="22"/>
        </w:rPr>
        <w:t>ail</w:t>
      </w:r>
      <w:r w:rsidR="00C87233">
        <w:rPr>
          <w:rFonts w:ascii="メイリオ" w:eastAsia="メイリオ" w:hAnsi="メイリオ" w:hint="eastAsia"/>
          <w:sz w:val="22"/>
        </w:rPr>
        <w:t xml:space="preserve">　</w:t>
      </w:r>
      <w:r w:rsidR="00C87233" w:rsidRPr="00C87233">
        <w:rPr>
          <w:rFonts w:ascii="メイリオ" w:eastAsia="メイリオ" w:hAnsi="メイリオ"/>
          <w:sz w:val="22"/>
        </w:rPr>
        <w:t>cleanmaster@outlook.jp</w:t>
      </w:r>
      <w:r w:rsidR="00DB67C0">
        <w:rPr>
          <w:rFonts w:ascii="メイリオ" w:eastAsia="メイリオ" w:hAnsi="メイリオ" w:hint="eastAsia"/>
          <w:sz w:val="22"/>
        </w:rPr>
        <w:t xml:space="preserve">　</w:t>
      </w:r>
      <w:r w:rsidR="00AD5DCA" w:rsidRPr="00EC0280">
        <w:rPr>
          <w:rFonts w:ascii="メイリオ" w:eastAsia="メイリオ" w:hAnsi="メイリオ" w:hint="eastAsia"/>
          <w:sz w:val="22"/>
        </w:rPr>
        <w:t>携帯</w:t>
      </w:r>
      <w:r w:rsidR="00103844">
        <w:rPr>
          <w:rFonts w:ascii="メイリオ" w:eastAsia="メイリオ" w:hAnsi="メイリオ" w:hint="eastAsia"/>
          <w:sz w:val="22"/>
        </w:rPr>
        <w:t xml:space="preserve">　</w:t>
      </w:r>
      <w:r w:rsidR="00C87233" w:rsidRPr="00C87233">
        <w:rPr>
          <w:rFonts w:ascii="メイリオ" w:eastAsia="メイリオ" w:hAnsi="メイリオ"/>
          <w:sz w:val="22"/>
        </w:rPr>
        <w:t>090-6785-9383</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10ABB523" w:rsidR="0062192F"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kern w:val="0"/>
          <w:sz w:val="22"/>
        </w:rPr>
        <w:t>20</w:t>
      </w:r>
      <w:r w:rsidR="00C87233">
        <w:rPr>
          <w:rFonts w:ascii="メイリオ" w:eastAsia="メイリオ" w:hAnsi="メイリオ" w:hint="eastAsia"/>
          <w:kern w:val="0"/>
          <w:sz w:val="22"/>
        </w:rPr>
        <w:t>15</w:t>
      </w:r>
      <w:r w:rsidR="0062192F" w:rsidRPr="003964A2">
        <w:rPr>
          <w:rFonts w:ascii="メイリオ" w:eastAsia="メイリオ" w:hAnsi="メイリオ"/>
          <w:kern w:val="0"/>
          <w:sz w:val="22"/>
        </w:rPr>
        <w:t>年</w:t>
      </w:r>
      <w:r w:rsidR="00C87233">
        <w:rPr>
          <w:rFonts w:ascii="メイリオ" w:eastAsia="メイリオ" w:hAnsi="メイリオ" w:hint="eastAsia"/>
          <w:kern w:val="0"/>
          <w:sz w:val="22"/>
        </w:rPr>
        <w:t>8</w:t>
      </w:r>
      <w:r w:rsidR="00A82911" w:rsidRPr="003964A2">
        <w:rPr>
          <w:rFonts w:ascii="メイリオ" w:eastAsia="メイリオ" w:hAnsi="メイリオ" w:hint="eastAsia"/>
          <w:kern w:val="0"/>
          <w:sz w:val="22"/>
        </w:rPr>
        <w:t>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sidR="00C87233">
        <w:rPr>
          <w:rFonts w:ascii="メイリオ" w:eastAsia="メイリオ" w:hAnsi="メイリオ" w:hint="eastAsia"/>
          <w:kern w:val="0"/>
          <w:sz w:val="22"/>
        </w:rPr>
        <w:t>河北</w:t>
      </w:r>
      <w:r w:rsidR="0062192F" w:rsidRPr="00DA6ED1">
        <w:rPr>
          <w:rFonts w:ascii="メイリオ" w:eastAsia="メイリオ" w:hAnsi="メイリオ"/>
          <w:sz w:val="22"/>
        </w:rPr>
        <w:t>ロータリークラブ入会</w:t>
      </w:r>
    </w:p>
    <w:p w14:paraId="03921279" w14:textId="4BCAC99F" w:rsidR="00C87233" w:rsidRDefault="00C87233"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2018－2019</w:t>
      </w:r>
      <w:r w:rsidRPr="00DA6ED1">
        <w:rPr>
          <w:rFonts w:ascii="メイリオ" w:eastAsia="メイリオ" w:hAnsi="メイリオ"/>
          <w:sz w:val="22"/>
        </w:rPr>
        <w:t>年度</w:t>
      </w:r>
      <w:r w:rsidRPr="00DA6ED1">
        <w:rPr>
          <w:rFonts w:ascii="メイリオ" w:eastAsia="メイリオ" w:hAnsi="メイリオ" w:hint="eastAsia"/>
          <w:sz w:val="22"/>
        </w:rPr>
        <w:t xml:space="preserve">　</w:t>
      </w:r>
      <w:r>
        <w:rPr>
          <w:rFonts w:ascii="メイリオ" w:eastAsia="メイリオ" w:hAnsi="メイリオ" w:hint="eastAsia"/>
          <w:sz w:val="22"/>
        </w:rPr>
        <w:t xml:space="preserve"> </w:t>
      </w:r>
      <w:r w:rsidRPr="00C87233">
        <w:rPr>
          <w:rFonts w:ascii="メイリオ" w:eastAsia="メイリオ" w:hAnsi="メイリオ" w:hint="eastAsia"/>
          <w:sz w:val="22"/>
        </w:rPr>
        <w:t>地区ライラ委員</w:t>
      </w:r>
    </w:p>
    <w:p w14:paraId="74FD41B6" w14:textId="030AF983" w:rsidR="002D5A0B" w:rsidRDefault="00C87233"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2019－2020</w:t>
      </w:r>
      <w:r w:rsidRPr="00DA6ED1">
        <w:rPr>
          <w:rFonts w:ascii="メイリオ" w:eastAsia="メイリオ" w:hAnsi="メイリオ"/>
          <w:sz w:val="22"/>
        </w:rPr>
        <w:t>年度</w:t>
      </w:r>
      <w:r w:rsidRPr="00DA6ED1">
        <w:rPr>
          <w:rFonts w:ascii="メイリオ" w:eastAsia="メイリオ" w:hAnsi="メイリオ" w:hint="eastAsia"/>
          <w:sz w:val="22"/>
        </w:rPr>
        <w:t xml:space="preserve">　</w:t>
      </w:r>
      <w:r>
        <w:rPr>
          <w:rFonts w:ascii="メイリオ" w:eastAsia="メイリオ" w:hAnsi="メイリオ" w:hint="eastAsia"/>
          <w:sz w:val="22"/>
        </w:rPr>
        <w:t xml:space="preserve"> </w:t>
      </w:r>
      <w:r w:rsidRPr="00C87233">
        <w:rPr>
          <w:rFonts w:ascii="メイリオ" w:eastAsia="メイリオ" w:hAnsi="メイリオ" w:hint="eastAsia"/>
          <w:sz w:val="22"/>
        </w:rPr>
        <w:t>クラブ幹事・地区ライラ委員</w:t>
      </w:r>
    </w:p>
    <w:p w14:paraId="40564ED1" w14:textId="4F53701A"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C87233">
        <w:rPr>
          <w:rFonts w:ascii="メイリオ" w:eastAsia="メイリオ" w:hAnsi="メイリオ" w:hint="eastAsia"/>
          <w:sz w:val="22"/>
        </w:rPr>
        <w:t>20</w:t>
      </w:r>
      <w:r>
        <w:rPr>
          <w:rFonts w:ascii="メイリオ" w:eastAsia="メイリオ" w:hAnsi="メイリオ" w:hint="eastAsia"/>
          <w:sz w:val="22"/>
        </w:rPr>
        <w:t>－20</w:t>
      </w:r>
      <w:r w:rsidR="00103844">
        <w:rPr>
          <w:rFonts w:ascii="メイリオ" w:eastAsia="メイリオ" w:hAnsi="メイリオ" w:hint="eastAsia"/>
          <w:sz w:val="22"/>
        </w:rPr>
        <w:t>2</w:t>
      </w:r>
      <w:r w:rsidR="00C87233">
        <w:rPr>
          <w:rFonts w:ascii="メイリオ" w:eastAsia="メイリオ" w:hAnsi="メイリオ" w:hint="eastAsia"/>
          <w:sz w:val="22"/>
        </w:rPr>
        <w:t>2</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Pr>
          <w:rFonts w:ascii="メイリオ" w:eastAsia="メイリオ" w:hAnsi="メイリオ" w:hint="eastAsia"/>
          <w:sz w:val="22"/>
        </w:rPr>
        <w:t xml:space="preserve">　</w:t>
      </w:r>
      <w:r w:rsidR="00C87233" w:rsidRPr="00C87233">
        <w:rPr>
          <w:rFonts w:ascii="メイリオ" w:eastAsia="メイリオ" w:hAnsi="メイリオ" w:hint="eastAsia"/>
          <w:sz w:val="22"/>
        </w:rPr>
        <w:t>地区インターアクト委員長</w:t>
      </w:r>
    </w:p>
    <w:p w14:paraId="5FCB28E7" w14:textId="127C9E4B" w:rsidR="00C87233" w:rsidRDefault="00C87233"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2022－2023</w:t>
      </w:r>
      <w:r w:rsidRPr="00DA6ED1">
        <w:rPr>
          <w:rFonts w:ascii="メイリオ" w:eastAsia="メイリオ" w:hAnsi="メイリオ"/>
          <w:sz w:val="22"/>
        </w:rPr>
        <w:t>年度</w:t>
      </w:r>
      <w:r>
        <w:rPr>
          <w:rFonts w:ascii="メイリオ" w:eastAsia="メイリオ" w:hAnsi="メイリオ" w:hint="eastAsia"/>
          <w:sz w:val="22"/>
        </w:rPr>
        <w:t xml:space="preserve"> 　</w:t>
      </w:r>
      <w:r w:rsidRPr="00C87233">
        <w:rPr>
          <w:rFonts w:ascii="メイリオ" w:eastAsia="メイリオ" w:hAnsi="メイリオ" w:hint="eastAsia"/>
          <w:sz w:val="22"/>
        </w:rPr>
        <w:t>クラブ会長・地区インターアクト委員</w:t>
      </w:r>
    </w:p>
    <w:p w14:paraId="2A81F34D" w14:textId="6C0F7DEC"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103844">
        <w:rPr>
          <w:rFonts w:ascii="メイリオ" w:eastAsia="メイリオ" w:hAnsi="メイリオ" w:hint="eastAsia"/>
          <w:sz w:val="22"/>
        </w:rPr>
        <w:t>2</w:t>
      </w:r>
      <w:r w:rsidR="00820AAC">
        <w:rPr>
          <w:rFonts w:ascii="メイリオ" w:eastAsia="メイリオ" w:hAnsi="メイリオ" w:hint="eastAsia"/>
          <w:sz w:val="22"/>
        </w:rPr>
        <w:t>3</w:t>
      </w:r>
      <w:r>
        <w:rPr>
          <w:rFonts w:ascii="メイリオ" w:eastAsia="メイリオ" w:hAnsi="メイリオ" w:hint="eastAsia"/>
          <w:sz w:val="22"/>
        </w:rPr>
        <w:t>－20</w:t>
      </w:r>
      <w:r w:rsidR="00103844">
        <w:rPr>
          <w:rFonts w:ascii="メイリオ" w:eastAsia="メイリオ" w:hAnsi="メイリオ" w:hint="eastAsia"/>
          <w:sz w:val="22"/>
        </w:rPr>
        <w:t>2</w:t>
      </w:r>
      <w:r w:rsidR="00820AAC">
        <w:rPr>
          <w:rFonts w:ascii="メイリオ" w:eastAsia="メイリオ" w:hAnsi="メイリオ" w:hint="eastAsia"/>
          <w:sz w:val="22"/>
        </w:rPr>
        <w:t>5</w:t>
      </w:r>
      <w:r w:rsidR="0089587D" w:rsidRPr="00DA6ED1">
        <w:rPr>
          <w:rFonts w:ascii="メイリオ" w:eastAsia="メイリオ" w:hAnsi="メイリオ"/>
          <w:sz w:val="22"/>
        </w:rPr>
        <w:t>年度</w:t>
      </w:r>
      <w:r>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sidR="00820AAC" w:rsidRPr="00820AAC">
        <w:rPr>
          <w:rFonts w:ascii="メイリオ" w:eastAsia="メイリオ" w:hAnsi="メイリオ" w:hint="eastAsia"/>
          <w:sz w:val="22"/>
        </w:rPr>
        <w:t>地区ローターアクト委員長</w:t>
      </w:r>
    </w:p>
    <w:p w14:paraId="6C62E232" w14:textId="33D60D1C" w:rsidR="00727436" w:rsidRPr="00DA6ED1" w:rsidRDefault="00727436" w:rsidP="00DB0EEE">
      <w:pPr>
        <w:spacing w:line="340" w:lineRule="exact"/>
        <w:ind w:leftChars="134" w:left="281" w:rightChars="-136" w:right="-286" w:firstLine="1"/>
        <w:rPr>
          <w:rFonts w:ascii="メイリオ" w:eastAsia="メイリオ" w:hAnsi="メイリオ"/>
          <w:sz w:val="22"/>
        </w:rPr>
      </w:pPr>
    </w:p>
    <w:sectPr w:rsidR="00727436" w:rsidRPr="00DA6ED1"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0F981" w14:textId="77777777" w:rsidR="00066A07" w:rsidRDefault="00066A07" w:rsidP="00011568">
      <w:r>
        <w:separator/>
      </w:r>
    </w:p>
  </w:endnote>
  <w:endnote w:type="continuationSeparator" w:id="0">
    <w:p w14:paraId="20F8458E" w14:textId="77777777" w:rsidR="00066A07" w:rsidRDefault="00066A07"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157B7" w14:textId="77777777" w:rsidR="00066A07" w:rsidRDefault="00066A07" w:rsidP="00011568">
      <w:r>
        <w:separator/>
      </w:r>
    </w:p>
  </w:footnote>
  <w:footnote w:type="continuationSeparator" w:id="0">
    <w:p w14:paraId="248E53CF" w14:textId="77777777" w:rsidR="00066A07" w:rsidRDefault="00066A07"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11568"/>
    <w:rsid w:val="000507DB"/>
    <w:rsid w:val="00066A07"/>
    <w:rsid w:val="000A0F9C"/>
    <w:rsid w:val="000B3F30"/>
    <w:rsid w:val="000D6E2F"/>
    <w:rsid w:val="00103844"/>
    <w:rsid w:val="001312C2"/>
    <w:rsid w:val="0013508F"/>
    <w:rsid w:val="0016164F"/>
    <w:rsid w:val="001710C5"/>
    <w:rsid w:val="001814FA"/>
    <w:rsid w:val="00182477"/>
    <w:rsid w:val="00183A39"/>
    <w:rsid w:val="001859B0"/>
    <w:rsid w:val="001924A4"/>
    <w:rsid w:val="001D3933"/>
    <w:rsid w:val="001E1178"/>
    <w:rsid w:val="001E2F6E"/>
    <w:rsid w:val="001E594C"/>
    <w:rsid w:val="001F1EBF"/>
    <w:rsid w:val="00201BAF"/>
    <w:rsid w:val="0022779A"/>
    <w:rsid w:val="00227AEF"/>
    <w:rsid w:val="002331D2"/>
    <w:rsid w:val="0024505C"/>
    <w:rsid w:val="00253B41"/>
    <w:rsid w:val="00263AC8"/>
    <w:rsid w:val="00276C21"/>
    <w:rsid w:val="00283B51"/>
    <w:rsid w:val="00284EFF"/>
    <w:rsid w:val="002A3CAF"/>
    <w:rsid w:val="002B41BB"/>
    <w:rsid w:val="002D5A0B"/>
    <w:rsid w:val="002D62D5"/>
    <w:rsid w:val="002E0218"/>
    <w:rsid w:val="00351C3F"/>
    <w:rsid w:val="0036090C"/>
    <w:rsid w:val="003660B6"/>
    <w:rsid w:val="00375EE1"/>
    <w:rsid w:val="003963FF"/>
    <w:rsid w:val="003964A2"/>
    <w:rsid w:val="003B3A7D"/>
    <w:rsid w:val="003B6621"/>
    <w:rsid w:val="003C5B4D"/>
    <w:rsid w:val="003D3F34"/>
    <w:rsid w:val="004058DE"/>
    <w:rsid w:val="004204E7"/>
    <w:rsid w:val="00420DBD"/>
    <w:rsid w:val="00465576"/>
    <w:rsid w:val="00480640"/>
    <w:rsid w:val="0048275F"/>
    <w:rsid w:val="004B5BE6"/>
    <w:rsid w:val="004D1348"/>
    <w:rsid w:val="004E3B7C"/>
    <w:rsid w:val="004F6ED0"/>
    <w:rsid w:val="00500997"/>
    <w:rsid w:val="005020CD"/>
    <w:rsid w:val="00530895"/>
    <w:rsid w:val="00543A54"/>
    <w:rsid w:val="00553149"/>
    <w:rsid w:val="005633A1"/>
    <w:rsid w:val="0056433C"/>
    <w:rsid w:val="0057551F"/>
    <w:rsid w:val="005A4B5A"/>
    <w:rsid w:val="00617F88"/>
    <w:rsid w:val="0062192F"/>
    <w:rsid w:val="0065113A"/>
    <w:rsid w:val="00653A4B"/>
    <w:rsid w:val="00653ABE"/>
    <w:rsid w:val="006A07A1"/>
    <w:rsid w:val="006B2417"/>
    <w:rsid w:val="006C3EF5"/>
    <w:rsid w:val="006C639C"/>
    <w:rsid w:val="006D11AC"/>
    <w:rsid w:val="006D3064"/>
    <w:rsid w:val="006E0700"/>
    <w:rsid w:val="006F12FD"/>
    <w:rsid w:val="00727436"/>
    <w:rsid w:val="0077480A"/>
    <w:rsid w:val="00780F50"/>
    <w:rsid w:val="0078343A"/>
    <w:rsid w:val="007C0ABB"/>
    <w:rsid w:val="007C7CB6"/>
    <w:rsid w:val="007D4290"/>
    <w:rsid w:val="00800A8F"/>
    <w:rsid w:val="00801FB6"/>
    <w:rsid w:val="00810A7B"/>
    <w:rsid w:val="008119BE"/>
    <w:rsid w:val="00820AAC"/>
    <w:rsid w:val="00822005"/>
    <w:rsid w:val="0083527E"/>
    <w:rsid w:val="00844E03"/>
    <w:rsid w:val="008452BB"/>
    <w:rsid w:val="008650ED"/>
    <w:rsid w:val="00873407"/>
    <w:rsid w:val="008875F6"/>
    <w:rsid w:val="00895482"/>
    <w:rsid w:val="0089587D"/>
    <w:rsid w:val="008B0156"/>
    <w:rsid w:val="008B47E9"/>
    <w:rsid w:val="008E3C9C"/>
    <w:rsid w:val="0090747B"/>
    <w:rsid w:val="009301B0"/>
    <w:rsid w:val="00942B9B"/>
    <w:rsid w:val="00960421"/>
    <w:rsid w:val="00982DA6"/>
    <w:rsid w:val="009B52B2"/>
    <w:rsid w:val="009B6A0C"/>
    <w:rsid w:val="009C565C"/>
    <w:rsid w:val="00A03286"/>
    <w:rsid w:val="00A15BFD"/>
    <w:rsid w:val="00A17BFA"/>
    <w:rsid w:val="00A24B85"/>
    <w:rsid w:val="00A26B0C"/>
    <w:rsid w:val="00A558AF"/>
    <w:rsid w:val="00A73286"/>
    <w:rsid w:val="00A82911"/>
    <w:rsid w:val="00AA3673"/>
    <w:rsid w:val="00AD5DCA"/>
    <w:rsid w:val="00AE01B1"/>
    <w:rsid w:val="00AF1EB7"/>
    <w:rsid w:val="00B04A4A"/>
    <w:rsid w:val="00B3248C"/>
    <w:rsid w:val="00B444CE"/>
    <w:rsid w:val="00B47747"/>
    <w:rsid w:val="00B57FC0"/>
    <w:rsid w:val="00BA0380"/>
    <w:rsid w:val="00BB5D7B"/>
    <w:rsid w:val="00BC495F"/>
    <w:rsid w:val="00BF2D86"/>
    <w:rsid w:val="00BF3499"/>
    <w:rsid w:val="00BF354F"/>
    <w:rsid w:val="00C21335"/>
    <w:rsid w:val="00C643C9"/>
    <w:rsid w:val="00C75E90"/>
    <w:rsid w:val="00C87233"/>
    <w:rsid w:val="00C9349B"/>
    <w:rsid w:val="00CE1D07"/>
    <w:rsid w:val="00D1544B"/>
    <w:rsid w:val="00D23410"/>
    <w:rsid w:val="00D421B9"/>
    <w:rsid w:val="00D95BD4"/>
    <w:rsid w:val="00DA6ED1"/>
    <w:rsid w:val="00DB0EEE"/>
    <w:rsid w:val="00DB67C0"/>
    <w:rsid w:val="00DD4EA3"/>
    <w:rsid w:val="00E32862"/>
    <w:rsid w:val="00E62731"/>
    <w:rsid w:val="00E82EE2"/>
    <w:rsid w:val="00E91D4F"/>
    <w:rsid w:val="00EB3DBA"/>
    <w:rsid w:val="00EC0280"/>
    <w:rsid w:val="00EE1454"/>
    <w:rsid w:val="00EF0D8E"/>
    <w:rsid w:val="00EF3F0C"/>
    <w:rsid w:val="00EF7AA8"/>
    <w:rsid w:val="00F00E48"/>
    <w:rsid w:val="00F03323"/>
    <w:rsid w:val="00F03669"/>
    <w:rsid w:val="00F722F1"/>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4</cp:revision>
  <cp:lastPrinted>2024-04-26T07:28:00Z</cp:lastPrinted>
  <dcterms:created xsi:type="dcterms:W3CDTF">2025-06-02T08:50:00Z</dcterms:created>
  <dcterms:modified xsi:type="dcterms:W3CDTF">2025-07-22T03:10:00Z</dcterms:modified>
</cp:coreProperties>
</file>